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C9" w:rsidRPr="00F0212E" w:rsidRDefault="009D54C9" w:rsidP="009D54C9">
      <w:pPr>
        <w:spacing w:after="0" w:line="240" w:lineRule="auto"/>
        <w:jc w:val="center"/>
        <w:rPr>
          <w:rFonts w:ascii="Calibri" w:eastAsia="Calibri" w:hAnsi="Calibri" w:cs="Times New Roman"/>
          <w:b/>
          <w:sz w:val="14"/>
          <w:szCs w:val="14"/>
        </w:rPr>
      </w:pPr>
      <w:r w:rsidRPr="00F0212E">
        <w:rPr>
          <w:rFonts w:ascii="Calibri" w:eastAsia="Calibri" w:hAnsi="Calibri" w:cs="Times New Roman"/>
          <w:b/>
          <w:sz w:val="14"/>
          <w:szCs w:val="14"/>
        </w:rPr>
        <w:t>PRZEDMIOTOWE OCENIANIE</w:t>
      </w:r>
    </w:p>
    <w:p w:rsidR="009D54C9" w:rsidRPr="00F0212E" w:rsidRDefault="009D54C9" w:rsidP="009D54C9">
      <w:pPr>
        <w:spacing w:after="0" w:line="240" w:lineRule="auto"/>
        <w:jc w:val="center"/>
        <w:rPr>
          <w:rFonts w:ascii="Calibri" w:eastAsia="Calibri" w:hAnsi="Calibri" w:cs="Times New Roman"/>
          <w:b/>
          <w:sz w:val="14"/>
          <w:szCs w:val="14"/>
        </w:rPr>
      </w:pPr>
      <w:r w:rsidRPr="00F0212E">
        <w:rPr>
          <w:rFonts w:ascii="Calibri" w:eastAsia="Calibri" w:hAnsi="Calibri" w:cs="Times New Roman"/>
          <w:b/>
          <w:sz w:val="14"/>
          <w:szCs w:val="14"/>
        </w:rPr>
        <w:t>Z JĘZYKA ANGIELSKIEGO DLA KLAS IV-VIII/ 8b</w:t>
      </w:r>
    </w:p>
    <w:p w:rsidR="009D54C9" w:rsidRPr="00F0212E" w:rsidRDefault="009D54C9" w:rsidP="009D54C9">
      <w:pPr>
        <w:spacing w:after="0" w:line="240" w:lineRule="auto"/>
        <w:jc w:val="center"/>
        <w:rPr>
          <w:rFonts w:ascii="Calibri" w:eastAsia="Calibri" w:hAnsi="Calibri" w:cs="Times New Roman"/>
          <w:b/>
          <w:sz w:val="14"/>
          <w:szCs w:val="14"/>
        </w:rPr>
      </w:pPr>
      <w:r w:rsidRPr="00F0212E">
        <w:rPr>
          <w:rFonts w:ascii="Calibri" w:eastAsia="Calibri" w:hAnsi="Calibri" w:cs="Times New Roman"/>
          <w:b/>
          <w:sz w:val="14"/>
          <w:szCs w:val="14"/>
        </w:rPr>
        <w:t>Nauczyciel: mgr Adrianna Wójtowicz</w:t>
      </w:r>
    </w:p>
    <w:p w:rsidR="009D54C9" w:rsidRPr="00F0212E" w:rsidRDefault="009D54C9" w:rsidP="009D54C9">
      <w:pPr>
        <w:spacing w:after="0" w:line="240" w:lineRule="auto"/>
        <w:jc w:val="center"/>
        <w:rPr>
          <w:rFonts w:ascii="Calibri" w:eastAsia="Calibri" w:hAnsi="Calibri" w:cs="Times New Roman"/>
          <w:b/>
          <w:sz w:val="14"/>
          <w:szCs w:val="14"/>
        </w:rPr>
      </w:pPr>
      <w:r w:rsidRPr="00F0212E">
        <w:rPr>
          <w:rFonts w:ascii="Calibri" w:eastAsia="Calibri" w:hAnsi="Calibri" w:cs="Times New Roman"/>
          <w:b/>
          <w:sz w:val="14"/>
          <w:szCs w:val="14"/>
        </w:rPr>
        <w:t>Rok szkolny: 2021/2022</w:t>
      </w:r>
    </w:p>
    <w:p w:rsidR="009D54C9" w:rsidRPr="00F0212E" w:rsidRDefault="009D54C9" w:rsidP="009D54C9">
      <w:pPr>
        <w:spacing w:after="0"/>
        <w:ind w:left="-426"/>
        <w:rPr>
          <w:rFonts w:ascii="Calibri" w:eastAsia="Calibri" w:hAnsi="Calibri" w:cs="Times New Roman"/>
          <w:sz w:val="14"/>
          <w:szCs w:val="14"/>
        </w:rPr>
      </w:pPr>
    </w:p>
    <w:p w:rsidR="009D54C9" w:rsidRPr="00F0212E" w:rsidRDefault="009D54C9" w:rsidP="009D54C9">
      <w:pPr>
        <w:spacing w:after="0"/>
        <w:ind w:left="-426"/>
        <w:rPr>
          <w:rFonts w:ascii="Calibri" w:eastAsia="Calibri" w:hAnsi="Calibri" w:cs="Times New Roman"/>
          <w:sz w:val="14"/>
          <w:szCs w:val="14"/>
        </w:rPr>
      </w:pPr>
      <w:r w:rsidRPr="00F0212E">
        <w:rPr>
          <w:rFonts w:ascii="Calibri" w:eastAsia="Calibri" w:hAnsi="Calibri" w:cs="Times New Roman"/>
          <w:sz w:val="14"/>
          <w:szCs w:val="14"/>
        </w:rPr>
        <w:t>Przedmiotowe Ocenianie jest zgodne z Wewnątrzszkolnym Ocenianiem. Zakres treści realizowanych na zajęciach jest zgodny z podstawą programową oraz z programem nauczania języka angielskiego dla klas IV-VIII szkoły podstawowej.</w:t>
      </w:r>
    </w:p>
    <w:p w:rsidR="009D54C9" w:rsidRPr="00F0212E" w:rsidRDefault="009D54C9" w:rsidP="009D54C9">
      <w:pPr>
        <w:spacing w:after="0"/>
        <w:ind w:left="-426"/>
        <w:rPr>
          <w:rFonts w:ascii="Calibri" w:eastAsia="Calibri" w:hAnsi="Calibri" w:cs="Times New Roman"/>
          <w:sz w:val="14"/>
          <w:szCs w:val="14"/>
        </w:rPr>
      </w:pPr>
    </w:p>
    <w:p w:rsidR="009D54C9" w:rsidRPr="00F0212E" w:rsidRDefault="009D54C9" w:rsidP="009D54C9">
      <w:pPr>
        <w:spacing w:after="0"/>
        <w:ind w:left="-426"/>
        <w:rPr>
          <w:rFonts w:ascii="Calibri" w:eastAsia="Calibri" w:hAnsi="Calibri" w:cs="Times New Roman"/>
          <w:sz w:val="14"/>
          <w:szCs w:val="14"/>
        </w:rPr>
      </w:pPr>
      <w:r w:rsidRPr="00F0212E">
        <w:rPr>
          <w:rFonts w:ascii="Calibri" w:eastAsia="Calibri" w:hAnsi="Calibri" w:cs="Times New Roman"/>
          <w:sz w:val="14"/>
          <w:szCs w:val="14"/>
        </w:rPr>
        <w:t xml:space="preserve">W bieżącym roku szkolnym korzystamy z podręcznika pt.: </w:t>
      </w:r>
    </w:p>
    <w:p w:rsidR="009D54C9" w:rsidRPr="00F0212E" w:rsidRDefault="009D54C9" w:rsidP="009D54C9">
      <w:pPr>
        <w:spacing w:after="0"/>
        <w:ind w:left="-426"/>
        <w:rPr>
          <w:rFonts w:ascii="Calibri" w:eastAsia="Calibri" w:hAnsi="Calibri" w:cs="Times New Roman"/>
          <w:b/>
          <w:i/>
          <w:sz w:val="14"/>
          <w:szCs w:val="14"/>
        </w:rPr>
      </w:pPr>
      <w:r w:rsidRPr="00F0212E">
        <w:rPr>
          <w:rFonts w:ascii="Calibri" w:eastAsia="Calibri" w:hAnsi="Calibri" w:cs="Times New Roman"/>
          <w:b/>
          <w:i/>
          <w:sz w:val="14"/>
          <w:szCs w:val="14"/>
        </w:rPr>
        <w:t>„English Class B1”, wyd. Pearson</w:t>
      </w:r>
    </w:p>
    <w:p w:rsidR="009D54C9" w:rsidRPr="00F0212E" w:rsidRDefault="009D54C9" w:rsidP="009D54C9">
      <w:pPr>
        <w:spacing w:after="0"/>
        <w:ind w:left="-426"/>
        <w:rPr>
          <w:rFonts w:ascii="Calibri" w:eastAsia="Calibri" w:hAnsi="Calibri" w:cs="Times New Roman"/>
          <w:sz w:val="14"/>
          <w:szCs w:val="14"/>
        </w:rPr>
      </w:pPr>
    </w:p>
    <w:p w:rsidR="009D54C9" w:rsidRPr="00F0212E" w:rsidRDefault="009D54C9" w:rsidP="00F0212E">
      <w:pPr>
        <w:spacing w:after="0"/>
        <w:ind w:left="-426"/>
        <w:jc w:val="center"/>
        <w:rPr>
          <w:rFonts w:ascii="Calibri" w:eastAsia="Calibri" w:hAnsi="Calibri" w:cs="Times New Roman"/>
          <w:b/>
          <w:sz w:val="14"/>
          <w:szCs w:val="14"/>
          <w:u w:val="single"/>
        </w:rPr>
      </w:pPr>
      <w:r w:rsidRPr="00F0212E">
        <w:rPr>
          <w:rFonts w:ascii="Calibri" w:eastAsia="Calibri" w:hAnsi="Calibri" w:cs="Times New Roman"/>
          <w:b/>
          <w:sz w:val="14"/>
          <w:szCs w:val="14"/>
          <w:u w:val="single"/>
        </w:rPr>
        <w:t>PODSTAWOWE ZASADY OCENIANIA:</w:t>
      </w:r>
    </w:p>
    <w:p w:rsidR="009D54C9" w:rsidRPr="00F0212E" w:rsidRDefault="009D54C9" w:rsidP="00F0212E">
      <w:pPr>
        <w:numPr>
          <w:ilvl w:val="0"/>
          <w:numId w:val="4"/>
        </w:numPr>
        <w:spacing w:after="0"/>
        <w:ind w:left="-426" w:firstLine="0"/>
        <w:rPr>
          <w:rFonts w:ascii="Calibri" w:eastAsia="Calibri" w:hAnsi="Calibri" w:cs="Times New Roman"/>
          <w:sz w:val="14"/>
          <w:szCs w:val="14"/>
        </w:rPr>
      </w:pPr>
      <w:r w:rsidRPr="00F0212E">
        <w:rPr>
          <w:rFonts w:ascii="Calibri" w:eastAsia="Calibri" w:hAnsi="Calibri" w:cs="Times New Roman"/>
          <w:sz w:val="14"/>
          <w:szCs w:val="14"/>
        </w:rPr>
        <w:t>Każdy uczeń jest oceniany sprawiedliwie.</w:t>
      </w:r>
    </w:p>
    <w:p w:rsidR="00F0212E" w:rsidRDefault="009D54C9" w:rsidP="00F0212E">
      <w:pPr>
        <w:numPr>
          <w:ilvl w:val="0"/>
          <w:numId w:val="4"/>
        </w:numPr>
        <w:spacing w:after="0"/>
        <w:ind w:left="-426" w:firstLine="0"/>
        <w:rPr>
          <w:rFonts w:ascii="Calibri" w:eastAsia="Calibri" w:hAnsi="Calibri" w:cs="Times New Roman"/>
          <w:sz w:val="14"/>
          <w:szCs w:val="14"/>
        </w:rPr>
      </w:pPr>
      <w:r w:rsidRPr="00F0212E">
        <w:rPr>
          <w:rFonts w:ascii="Calibri" w:eastAsia="Calibri" w:hAnsi="Calibri" w:cs="Times New Roman"/>
          <w:sz w:val="14"/>
          <w:szCs w:val="14"/>
        </w:rPr>
        <w:t xml:space="preserve">Uczeń ma obowiązek posiadać: podręcznik, ćwiczenia i zeszyt przedmiotowy (najlepiej w formacie A4). Prowadzenie zeszytu </w:t>
      </w:r>
    </w:p>
    <w:p w:rsidR="009D54C9" w:rsidRPr="00F0212E" w:rsidRDefault="009D54C9" w:rsidP="00F0212E">
      <w:pPr>
        <w:spacing w:after="0"/>
        <w:rPr>
          <w:rFonts w:ascii="Calibri" w:eastAsia="Calibri" w:hAnsi="Calibri" w:cs="Times New Roman"/>
          <w:sz w:val="14"/>
          <w:szCs w:val="14"/>
        </w:rPr>
      </w:pPr>
      <w:r w:rsidRPr="00F0212E">
        <w:rPr>
          <w:rFonts w:ascii="Calibri" w:eastAsia="Calibri" w:hAnsi="Calibri" w:cs="Times New Roman"/>
          <w:sz w:val="14"/>
          <w:szCs w:val="14"/>
        </w:rPr>
        <w:t>przedmiotowego jest obowiązkiem każdego ucznia. Powinien on zawierać wszystkie podawane notatki, wykonywane na lekcjach zadania, prace domowe, dodatkowe materiały podawane przez nauczyciela (kserokopie) oraz ewentualnie dodatkowe, pomocnicze notatki ucznia mające sprzyjać opanowaniu materiału.</w:t>
      </w:r>
    </w:p>
    <w:p w:rsidR="009D54C9" w:rsidRPr="00F0212E" w:rsidRDefault="009D54C9" w:rsidP="00F0212E">
      <w:pPr>
        <w:numPr>
          <w:ilvl w:val="0"/>
          <w:numId w:val="4"/>
        </w:numPr>
        <w:spacing w:after="0"/>
        <w:ind w:left="-426" w:firstLine="0"/>
        <w:rPr>
          <w:rFonts w:ascii="Calibri" w:eastAsia="Calibri" w:hAnsi="Calibri" w:cs="Times New Roman"/>
          <w:sz w:val="14"/>
          <w:szCs w:val="14"/>
        </w:rPr>
      </w:pPr>
      <w:r w:rsidRPr="00F0212E">
        <w:rPr>
          <w:rFonts w:ascii="Calibri" w:eastAsia="Calibri" w:hAnsi="Calibri" w:cs="Times New Roman"/>
          <w:sz w:val="14"/>
          <w:szCs w:val="14"/>
        </w:rPr>
        <w:t>Nauczyciel może skontrolować i ocenić prowadzenie zeszytu przedmiotowego lub ćwiczeń.</w:t>
      </w:r>
    </w:p>
    <w:p w:rsidR="009D54C9" w:rsidRPr="00F0212E" w:rsidRDefault="009D54C9" w:rsidP="00F0212E">
      <w:pPr>
        <w:numPr>
          <w:ilvl w:val="0"/>
          <w:numId w:val="4"/>
        </w:numPr>
        <w:spacing w:after="0"/>
        <w:ind w:left="-426" w:firstLine="0"/>
        <w:rPr>
          <w:rFonts w:ascii="Calibri" w:eastAsia="Calibri" w:hAnsi="Calibri" w:cs="Times New Roman"/>
          <w:sz w:val="14"/>
          <w:szCs w:val="14"/>
        </w:rPr>
      </w:pPr>
      <w:r w:rsidRPr="00F0212E">
        <w:rPr>
          <w:rFonts w:ascii="Calibri" w:eastAsia="Calibri" w:hAnsi="Calibri" w:cs="Times New Roman"/>
          <w:sz w:val="14"/>
          <w:szCs w:val="14"/>
        </w:rPr>
        <w:t>Na początku roku szkolnego nauczyciel zapoznaje uczniów z Przedmiotowym Ocenianiem, zasadami oraz wymaganiami.</w:t>
      </w:r>
    </w:p>
    <w:p w:rsidR="009D54C9" w:rsidRPr="00F0212E" w:rsidRDefault="009D54C9" w:rsidP="00F0212E">
      <w:pPr>
        <w:numPr>
          <w:ilvl w:val="0"/>
          <w:numId w:val="4"/>
        </w:numPr>
        <w:spacing w:after="0"/>
        <w:ind w:left="-426" w:firstLine="0"/>
        <w:rPr>
          <w:rFonts w:ascii="Calibri" w:eastAsia="Calibri" w:hAnsi="Calibri" w:cs="Times New Roman"/>
          <w:sz w:val="14"/>
          <w:szCs w:val="14"/>
        </w:rPr>
      </w:pPr>
      <w:r w:rsidRPr="00F0212E">
        <w:rPr>
          <w:rFonts w:ascii="Calibri" w:eastAsia="Calibri" w:hAnsi="Calibri" w:cs="Times New Roman"/>
          <w:sz w:val="14"/>
          <w:szCs w:val="14"/>
        </w:rPr>
        <w:t>Nauczyciel przeprowadza testy po każdym zakończonym rozdziale.</w:t>
      </w:r>
    </w:p>
    <w:p w:rsidR="00F0212E" w:rsidRDefault="009D54C9" w:rsidP="00F0212E">
      <w:pPr>
        <w:numPr>
          <w:ilvl w:val="0"/>
          <w:numId w:val="4"/>
        </w:numPr>
        <w:spacing w:after="0"/>
        <w:ind w:left="-426" w:firstLine="0"/>
        <w:rPr>
          <w:rFonts w:ascii="Calibri" w:eastAsia="Calibri" w:hAnsi="Calibri" w:cs="Times New Roman"/>
          <w:sz w:val="14"/>
          <w:szCs w:val="14"/>
        </w:rPr>
      </w:pPr>
      <w:r w:rsidRPr="00F0212E">
        <w:rPr>
          <w:rFonts w:ascii="Calibri" w:eastAsia="Calibri" w:hAnsi="Calibri" w:cs="Times New Roman"/>
          <w:sz w:val="14"/>
          <w:szCs w:val="14"/>
        </w:rPr>
        <w:t xml:space="preserve">Testy będą zapowiadane przez nauczyciela z co najmniej tygodniowym wyprzedzeniem. Nauczyciel podaje zakres programowy </w:t>
      </w:r>
    </w:p>
    <w:p w:rsidR="009D54C9" w:rsidRPr="00F0212E" w:rsidRDefault="009D54C9" w:rsidP="00F0212E">
      <w:pPr>
        <w:spacing w:after="0"/>
        <w:ind w:left="-426" w:firstLine="426"/>
        <w:rPr>
          <w:rFonts w:ascii="Calibri" w:eastAsia="Calibri" w:hAnsi="Calibri" w:cs="Times New Roman"/>
          <w:sz w:val="14"/>
          <w:szCs w:val="14"/>
        </w:rPr>
      </w:pPr>
      <w:r w:rsidRPr="00F0212E">
        <w:rPr>
          <w:rFonts w:ascii="Calibri" w:eastAsia="Calibri" w:hAnsi="Calibri" w:cs="Times New Roman"/>
          <w:sz w:val="14"/>
          <w:szCs w:val="14"/>
        </w:rPr>
        <w:t>oraz może je poprzedzić lekcją powtórzeniową.</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Kartkówki (również w formie kart pracy) mogą być przeprowadzane bez zapowiedzi. Obejmują bieżący materiał lekcyjny (jednak </w:t>
      </w:r>
    </w:p>
    <w:p w:rsid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 xml:space="preserve">nie więcej jak z 3 zajęć lekcyjnych). Ich ilość nie jest określona. Wynika ona z bieżącej pracy uczniów. Oceny z kartkówek nie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 xml:space="preserve">podlegają poprawie. </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Nauczyciel określa zakres oraz terminy wykonania prac domowych lub innych form aktywności.</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Uczniowie otrzymują testy do wglądu na lekcji poświęconej ich omówieniu, rodzice – na życzenie (indywidualne spotkanie).</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Kontrola wiedzy i umiejętności uczniów może mieć dwie formy – pisemną lub ustną. </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Podczas zajęć języka angielskiego bierze się pod uwagę aktywność uczniów. Jest ona mierzona za pomocą systemu  </w:t>
      </w:r>
      <w:r w:rsidRPr="00F0212E">
        <w:rPr>
          <w:rFonts w:ascii="Calibri" w:eastAsia="Calibri" w:hAnsi="Calibri" w:cs="Times New Roman"/>
          <w:b/>
          <w:sz w:val="14"/>
          <w:szCs w:val="14"/>
        </w:rPr>
        <w:t>+ / -</w:t>
      </w:r>
      <w:r w:rsidRPr="00F0212E">
        <w:rPr>
          <w:rFonts w:ascii="Calibri" w:eastAsia="Calibri" w:hAnsi="Calibri" w:cs="Times New Roman"/>
          <w:sz w:val="14"/>
          <w:szCs w:val="14"/>
        </w:rPr>
        <w:t xml:space="preserve"> . </w:t>
      </w:r>
    </w:p>
    <w:p w:rsidR="009D54C9" w:rsidRPr="00F0212E" w:rsidRDefault="009D54C9" w:rsidP="00D0563B">
      <w:pPr>
        <w:spacing w:after="0"/>
        <w:ind w:right="-11"/>
        <w:rPr>
          <w:rFonts w:ascii="Calibri" w:eastAsia="Calibri" w:hAnsi="Calibri" w:cs="Times New Roman"/>
          <w:sz w:val="14"/>
          <w:szCs w:val="14"/>
        </w:rPr>
      </w:pPr>
      <w:r w:rsidRPr="00F0212E">
        <w:rPr>
          <w:rFonts w:ascii="Calibri" w:eastAsia="Calibri" w:hAnsi="Calibri" w:cs="Times New Roman"/>
          <w:sz w:val="14"/>
          <w:szCs w:val="14"/>
        </w:rPr>
        <w:t xml:space="preserve">Nauczyciel w trakcie trwania zajęć, informuje ucznia o przyznaniu plusa lub minusa. </w:t>
      </w:r>
      <w:r w:rsidRPr="00F0212E">
        <w:rPr>
          <w:rFonts w:ascii="Calibri" w:eastAsia="Calibri" w:hAnsi="Calibri" w:cs="Times New Roman"/>
          <w:b/>
          <w:sz w:val="14"/>
          <w:szCs w:val="14"/>
        </w:rPr>
        <w:t>Pięć „+”</w:t>
      </w:r>
      <w:r w:rsidRPr="00F0212E">
        <w:rPr>
          <w:rFonts w:ascii="Calibri" w:eastAsia="Calibri" w:hAnsi="Calibri" w:cs="Times New Roman"/>
          <w:sz w:val="14"/>
          <w:szCs w:val="14"/>
        </w:rPr>
        <w:t xml:space="preserve"> daje ocenę </w:t>
      </w:r>
      <w:proofErr w:type="spellStart"/>
      <w:r w:rsidRPr="00F0212E">
        <w:rPr>
          <w:rFonts w:ascii="Calibri" w:eastAsia="Calibri" w:hAnsi="Calibri" w:cs="Times New Roman"/>
          <w:sz w:val="14"/>
          <w:szCs w:val="14"/>
        </w:rPr>
        <w:t>bdb</w:t>
      </w:r>
      <w:proofErr w:type="spellEnd"/>
      <w:r w:rsidRPr="00F0212E">
        <w:rPr>
          <w:rFonts w:ascii="Calibri" w:eastAsia="Calibri" w:hAnsi="Calibri" w:cs="Times New Roman"/>
          <w:sz w:val="14"/>
          <w:szCs w:val="14"/>
        </w:rPr>
        <w:t xml:space="preserve"> / </w:t>
      </w:r>
      <w:r w:rsidRPr="00F0212E">
        <w:rPr>
          <w:rFonts w:ascii="Calibri" w:eastAsia="Calibri" w:hAnsi="Calibri" w:cs="Times New Roman"/>
          <w:b/>
          <w:sz w:val="14"/>
          <w:szCs w:val="14"/>
        </w:rPr>
        <w:t>Pięć  „-”</w:t>
      </w:r>
      <w:r w:rsidRPr="00F0212E">
        <w:rPr>
          <w:rFonts w:ascii="Calibri" w:eastAsia="Calibri" w:hAnsi="Calibri" w:cs="Times New Roman"/>
          <w:sz w:val="14"/>
          <w:szCs w:val="14"/>
        </w:rPr>
        <w:t xml:space="preserve"> daje ocenę </w:t>
      </w:r>
      <w:proofErr w:type="spellStart"/>
      <w:r w:rsidRPr="00F0212E">
        <w:rPr>
          <w:rFonts w:ascii="Calibri" w:eastAsia="Calibri" w:hAnsi="Calibri" w:cs="Times New Roman"/>
          <w:sz w:val="14"/>
          <w:szCs w:val="14"/>
        </w:rPr>
        <w:t>ndst</w:t>
      </w:r>
      <w:proofErr w:type="spellEnd"/>
      <w:r w:rsidRPr="00F0212E">
        <w:rPr>
          <w:rFonts w:ascii="Calibri" w:eastAsia="Calibri" w:hAnsi="Calibri" w:cs="Times New Roman"/>
          <w:sz w:val="14"/>
          <w:szCs w:val="14"/>
        </w:rPr>
        <w:t xml:space="preserve"> </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Szczególna aktywność może być nagrodzona oceną celującą.</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Udział w konkursach jest również nagradzany oceną celującą i wpływa na podwyższenie oceny końcowej.</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Brak zeszytu, podręcznika lub ćwiczeń jest traktowany jako nieprzygotowanie do lekcji. </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Uczeń ma obowiązek zgłosić brak zadania domowego na początku lekcji. Jeśli tego nie zrobi, otrzymuje ocenę niedostateczną.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Uczeń ma obowiązek uzupełnić zaległe zadanie do następnej lekcji i pokazać je nauczycielowi.</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Uczeń ma prawo zgłosić </w:t>
      </w:r>
      <w:r w:rsidRPr="00F0212E">
        <w:rPr>
          <w:rFonts w:ascii="Calibri" w:eastAsia="Calibri" w:hAnsi="Calibri" w:cs="Times New Roman"/>
          <w:b/>
          <w:sz w:val="14"/>
          <w:szCs w:val="14"/>
        </w:rPr>
        <w:t>nieprzygotowanie do lekcji trzy razy</w:t>
      </w:r>
      <w:r w:rsidRPr="00F0212E">
        <w:rPr>
          <w:rFonts w:ascii="Calibri" w:eastAsia="Calibri" w:hAnsi="Calibri" w:cs="Times New Roman"/>
          <w:sz w:val="14"/>
          <w:szCs w:val="14"/>
        </w:rPr>
        <w:t xml:space="preserve"> w ciągu semestru, bez podawania powodu i bez żadnych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 xml:space="preserve">konsekwencji (z wykluczeniem testów). Nieprzygotowanie należy zgłosić na początku lekcji. </w:t>
      </w:r>
      <w:r w:rsidRPr="00F0212E">
        <w:rPr>
          <w:rFonts w:ascii="Calibri" w:eastAsia="Calibri" w:hAnsi="Calibri" w:cs="Times New Roman"/>
          <w:b/>
          <w:sz w:val="14"/>
          <w:szCs w:val="14"/>
        </w:rPr>
        <w:t>„np.”</w:t>
      </w:r>
      <w:r w:rsidRPr="00F0212E">
        <w:rPr>
          <w:rFonts w:ascii="Calibri" w:eastAsia="Calibri" w:hAnsi="Calibri" w:cs="Times New Roman"/>
          <w:sz w:val="14"/>
          <w:szCs w:val="14"/>
        </w:rPr>
        <w:t xml:space="preserve"> - zwalnia ucznia z odpowiedzi ustnej oraz niezapowiedzianej formy sprawdzającej wiedzę (wyjątek stanowi test). Niewykorzystane „</w:t>
      </w:r>
      <w:proofErr w:type="spellStart"/>
      <w:r w:rsidRPr="00F0212E">
        <w:rPr>
          <w:rFonts w:ascii="Calibri" w:eastAsia="Calibri" w:hAnsi="Calibri" w:cs="Times New Roman"/>
          <w:sz w:val="14"/>
          <w:szCs w:val="14"/>
        </w:rPr>
        <w:t>np</w:t>
      </w:r>
      <w:proofErr w:type="spellEnd"/>
      <w:r w:rsidRPr="00F0212E">
        <w:rPr>
          <w:rFonts w:ascii="Calibri" w:eastAsia="Calibri" w:hAnsi="Calibri" w:cs="Times New Roman"/>
          <w:sz w:val="14"/>
          <w:szCs w:val="14"/>
        </w:rPr>
        <w:t>” nie przechodzi na następny semestr. Po wykorzystaniu „np.” za każde kolejne nieprzygotowanie uczeń otrzymuje ocenę niedostateczną.</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Uczeń, który był nieobecny na lekcji, ma obowiązek przygotować się do następnych zajęć i uzupełnić notatki (omawiane na lekcji </w:t>
      </w:r>
    </w:p>
    <w:p w:rsid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 xml:space="preserve">zagadnienia oraz zadanie domowe). Wyjątek stanowi dłuższa nieobecność spowodowana chorobą. W sytuacji, gdy na lekcji </w:t>
      </w:r>
    </w:p>
    <w:p w:rsid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 xml:space="preserve">omawiane były zagadnienia trudniejsze i uczeń ma problem z przyswojeniem nowego materiału, sygnalizuje ten fakt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nauczycielowi, a ten stara się mu pomóc.</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W przypadku nieobecności dłuższej niż dwa tygodnie termin uzupełnienia braków należy uzgodnić z nauczycielem.</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W przypadku nieobecności ucznia na teście, nauczyciel ustala sposób i termin zaliczenia.</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Z powodu zdarzeń losowych, uczeń może być zwolniony z pisania kartkówki/ sprawdzianu, wykonania zadania np. zadania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domowego, czy też innej formy pracy.</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Formy aktywności ucznia: dobrowolne zgłaszanie się do odpowiedzi, samodzielne wykonywanie dodatkowych zadań/prac,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pomoc innym uczniom w rozumieniu zagadnień i ćwiczeniu sprawności językowej.</w:t>
      </w:r>
    </w:p>
    <w:p w:rsidR="009D54C9" w:rsidRP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Udział w konkursach przedmiotowych wpływa na podwyższenie oceny końcowej.</w:t>
      </w:r>
    </w:p>
    <w:p w:rsidR="00F0212E" w:rsidRDefault="009D54C9" w:rsidP="00F0212E">
      <w:pPr>
        <w:numPr>
          <w:ilvl w:val="0"/>
          <w:numId w:val="4"/>
        </w:numPr>
        <w:spacing w:after="0"/>
        <w:ind w:left="0" w:hanging="426"/>
        <w:rPr>
          <w:rFonts w:ascii="Calibri" w:eastAsia="Calibri" w:hAnsi="Calibri" w:cs="Times New Roman"/>
          <w:sz w:val="14"/>
          <w:szCs w:val="14"/>
        </w:rPr>
      </w:pPr>
      <w:r w:rsidRPr="00F0212E">
        <w:rPr>
          <w:rFonts w:ascii="Calibri" w:eastAsia="Calibri" w:hAnsi="Calibri" w:cs="Times New Roman"/>
          <w:sz w:val="14"/>
          <w:szCs w:val="14"/>
        </w:rPr>
        <w:t xml:space="preserve">Ocena śródroczna lub </w:t>
      </w:r>
      <w:proofErr w:type="spellStart"/>
      <w:r w:rsidRPr="00F0212E">
        <w:rPr>
          <w:rFonts w:ascii="Calibri" w:eastAsia="Calibri" w:hAnsi="Calibri" w:cs="Times New Roman"/>
          <w:sz w:val="14"/>
          <w:szCs w:val="14"/>
        </w:rPr>
        <w:t>końcoworoczną</w:t>
      </w:r>
      <w:proofErr w:type="spellEnd"/>
      <w:r w:rsidRPr="00F0212E">
        <w:rPr>
          <w:rFonts w:ascii="Calibri" w:eastAsia="Calibri" w:hAnsi="Calibri" w:cs="Times New Roman"/>
          <w:sz w:val="14"/>
          <w:szCs w:val="14"/>
        </w:rPr>
        <w:t xml:space="preserve"> NIE jest średnią arytmetyczną otrzymanych ocen cząstkowych. Największą wagę mają </w:t>
      </w:r>
    </w:p>
    <w:p w:rsidR="009D54C9" w:rsidRPr="00F0212E" w:rsidRDefault="009D54C9" w:rsidP="00D0563B">
      <w:pPr>
        <w:spacing w:after="0"/>
        <w:rPr>
          <w:rFonts w:ascii="Calibri" w:eastAsia="Calibri" w:hAnsi="Calibri" w:cs="Times New Roman"/>
          <w:sz w:val="14"/>
          <w:szCs w:val="14"/>
        </w:rPr>
      </w:pPr>
      <w:r w:rsidRPr="00F0212E">
        <w:rPr>
          <w:rFonts w:ascii="Calibri" w:eastAsia="Calibri" w:hAnsi="Calibri" w:cs="Times New Roman"/>
          <w:sz w:val="14"/>
          <w:szCs w:val="14"/>
        </w:rPr>
        <w:t xml:space="preserve">testy, kartkówki (karty pracy) i zadania domowe. (Hierarchia ważności ocen cząstkowych). Pozostałe oceny są wspomagające. </w:t>
      </w:r>
    </w:p>
    <w:p w:rsidR="00F0212E" w:rsidRPr="00D0563B" w:rsidRDefault="009D54C9" w:rsidP="00D0563B">
      <w:pPr>
        <w:pStyle w:val="Akapitzlist"/>
        <w:numPr>
          <w:ilvl w:val="0"/>
          <w:numId w:val="4"/>
        </w:numPr>
        <w:spacing w:after="0"/>
        <w:rPr>
          <w:rFonts w:ascii="Calibri" w:eastAsia="Calibri" w:hAnsi="Calibri" w:cs="Times New Roman"/>
          <w:sz w:val="14"/>
          <w:szCs w:val="14"/>
        </w:rPr>
      </w:pPr>
      <w:r w:rsidRPr="00D0563B">
        <w:rPr>
          <w:rFonts w:ascii="Calibri" w:eastAsia="Calibri" w:hAnsi="Calibri" w:cs="Times New Roman"/>
          <w:sz w:val="14"/>
          <w:szCs w:val="14"/>
        </w:rPr>
        <w:lastRenderedPageBreak/>
        <w:t>Ocenę niedostateczn</w:t>
      </w:r>
      <w:bookmarkStart w:id="0" w:name="_GoBack"/>
      <w:bookmarkEnd w:id="0"/>
      <w:r w:rsidRPr="00D0563B">
        <w:rPr>
          <w:rFonts w:ascii="Calibri" w:eastAsia="Calibri" w:hAnsi="Calibri" w:cs="Times New Roman"/>
          <w:sz w:val="14"/>
          <w:szCs w:val="14"/>
        </w:rPr>
        <w:t>ą lub dopuszczającą z danej partii materiału (z testu) uczeń będzie mógł poprawić tylko raz (lub więcej, ale TYLKO za zgodą nauczyciela). Pozostałych ocen nie poprawiamy.</w:t>
      </w:r>
    </w:p>
    <w:p w:rsidR="00F0212E" w:rsidRDefault="00F0212E" w:rsidP="00F0212E">
      <w:pPr>
        <w:spacing w:after="0"/>
        <w:ind w:hanging="426"/>
        <w:rPr>
          <w:rFonts w:ascii="Calibri" w:eastAsia="Calibri" w:hAnsi="Calibri" w:cs="Times New Roman"/>
          <w:sz w:val="14"/>
          <w:szCs w:val="14"/>
        </w:rPr>
      </w:pPr>
    </w:p>
    <w:p w:rsidR="00F0212E" w:rsidRDefault="00F0212E" w:rsidP="00F0212E">
      <w:pPr>
        <w:spacing w:after="0"/>
        <w:ind w:hanging="426"/>
        <w:rPr>
          <w:rFonts w:ascii="Calibri" w:eastAsia="Calibri" w:hAnsi="Calibri" w:cs="Times New Roman"/>
          <w:sz w:val="14"/>
          <w:szCs w:val="14"/>
        </w:rPr>
      </w:pPr>
    </w:p>
    <w:p w:rsidR="009D54C9" w:rsidRPr="00D0563B" w:rsidRDefault="009D54C9" w:rsidP="00D0563B">
      <w:pPr>
        <w:pStyle w:val="Akapitzlist"/>
        <w:numPr>
          <w:ilvl w:val="0"/>
          <w:numId w:val="4"/>
        </w:numPr>
        <w:spacing w:after="0"/>
        <w:rPr>
          <w:rFonts w:ascii="Calibri" w:eastAsia="Calibri" w:hAnsi="Calibri" w:cs="Times New Roman"/>
          <w:sz w:val="14"/>
          <w:szCs w:val="14"/>
        </w:rPr>
      </w:pPr>
      <w:r w:rsidRPr="00D0563B">
        <w:rPr>
          <w:rFonts w:ascii="Calibri" w:eastAsia="Calibri" w:hAnsi="Calibri" w:cs="Times New Roman"/>
          <w:sz w:val="14"/>
          <w:szCs w:val="14"/>
          <w:u w:val="single"/>
        </w:rPr>
        <w:t>SPOSOBY OCENIANIA:</w:t>
      </w:r>
    </w:p>
    <w:p w:rsidR="009D54C9" w:rsidRPr="00D0563B" w:rsidRDefault="00325EC7" w:rsidP="00D0563B">
      <w:pPr>
        <w:pStyle w:val="Akapitzlist"/>
        <w:numPr>
          <w:ilvl w:val="0"/>
          <w:numId w:val="5"/>
        </w:numPr>
        <w:spacing w:after="0"/>
        <w:rPr>
          <w:rFonts w:ascii="Calibri" w:eastAsia="Calibri" w:hAnsi="Calibri" w:cs="Times New Roman"/>
          <w:b/>
          <w:sz w:val="14"/>
          <w:szCs w:val="14"/>
        </w:rPr>
      </w:pPr>
      <w:r w:rsidRPr="00D0563B">
        <w:rPr>
          <w:rFonts w:ascii="Calibri" w:eastAsia="Calibri" w:hAnsi="Calibri" w:cs="Times New Roman"/>
          <w:b/>
          <w:sz w:val="14"/>
          <w:szCs w:val="14"/>
        </w:rPr>
        <w:t>Cyfrowo (1-6)</w:t>
      </w:r>
    </w:p>
    <w:p w:rsidR="009D54C9" w:rsidRPr="00D0563B" w:rsidRDefault="009D54C9" w:rsidP="00D0563B">
      <w:pPr>
        <w:pStyle w:val="Akapitzlist"/>
        <w:numPr>
          <w:ilvl w:val="0"/>
          <w:numId w:val="5"/>
        </w:numPr>
        <w:spacing w:after="0"/>
        <w:rPr>
          <w:rFonts w:ascii="Calibri" w:eastAsia="Calibri" w:hAnsi="Calibri" w:cs="Times New Roman"/>
          <w:sz w:val="14"/>
          <w:szCs w:val="14"/>
        </w:rPr>
      </w:pPr>
      <w:r w:rsidRPr="00D0563B">
        <w:rPr>
          <w:rFonts w:ascii="Calibri" w:eastAsia="Calibri" w:hAnsi="Calibri" w:cs="Times New Roman"/>
          <w:b/>
          <w:sz w:val="14"/>
          <w:szCs w:val="14"/>
        </w:rPr>
        <w:t>Plusem „+” lub minusem „- ”</w:t>
      </w:r>
      <w:r w:rsidRPr="00D0563B">
        <w:rPr>
          <w:rFonts w:ascii="Calibri" w:eastAsia="Calibri" w:hAnsi="Calibri" w:cs="Times New Roman"/>
          <w:sz w:val="14"/>
          <w:szCs w:val="14"/>
        </w:rPr>
        <w:t xml:space="preserve"> oceniana jest aktywność na zajęciach</w:t>
      </w:r>
    </w:p>
    <w:p w:rsidR="009D54C9" w:rsidRPr="00D0563B" w:rsidRDefault="009D54C9" w:rsidP="00D0563B">
      <w:pPr>
        <w:pStyle w:val="Akapitzlist"/>
        <w:numPr>
          <w:ilvl w:val="0"/>
          <w:numId w:val="4"/>
        </w:numPr>
        <w:spacing w:after="0"/>
        <w:rPr>
          <w:rFonts w:ascii="Calibri" w:eastAsia="Calibri" w:hAnsi="Calibri" w:cs="Times New Roman"/>
          <w:sz w:val="14"/>
          <w:szCs w:val="14"/>
        </w:rPr>
      </w:pPr>
      <w:r w:rsidRPr="00D0563B">
        <w:rPr>
          <w:rFonts w:ascii="Calibri" w:eastAsia="Calibri" w:hAnsi="Calibri" w:cs="Times New Roman"/>
          <w:sz w:val="14"/>
          <w:szCs w:val="14"/>
        </w:rPr>
        <w:t>Oceny wystawione przez nauczyciela są jawne. Nauczyciel jest zobowiązany do udzielenia wszelkich wyjaśnień, co do wystawionej oceny.</w:t>
      </w:r>
    </w:p>
    <w:p w:rsidR="009D54C9" w:rsidRPr="00D0563B" w:rsidRDefault="009D54C9" w:rsidP="00D0563B">
      <w:pPr>
        <w:pStyle w:val="Akapitzlist"/>
        <w:numPr>
          <w:ilvl w:val="0"/>
          <w:numId w:val="4"/>
        </w:numPr>
        <w:spacing w:after="0"/>
        <w:rPr>
          <w:rFonts w:ascii="Calibri" w:eastAsia="Calibri" w:hAnsi="Calibri" w:cs="Times New Roman"/>
          <w:sz w:val="14"/>
          <w:szCs w:val="14"/>
        </w:rPr>
      </w:pPr>
      <w:r w:rsidRPr="00D0563B">
        <w:rPr>
          <w:rFonts w:ascii="Calibri" w:eastAsia="Calibri" w:hAnsi="Calibri" w:cs="Times New Roman"/>
          <w:sz w:val="14"/>
          <w:szCs w:val="14"/>
        </w:rPr>
        <w:t>Nauczyciel stosuje indywidualizację nauczania dla uczniów mających kłopoty z przyswojeniem i opanowaniem materiału.</w:t>
      </w:r>
    </w:p>
    <w:p w:rsidR="009D54C9" w:rsidRPr="00D0563B" w:rsidRDefault="009D54C9" w:rsidP="00D0563B">
      <w:pPr>
        <w:pStyle w:val="Akapitzlist"/>
        <w:numPr>
          <w:ilvl w:val="0"/>
          <w:numId w:val="4"/>
        </w:numPr>
        <w:spacing w:after="0"/>
        <w:rPr>
          <w:rFonts w:ascii="Calibri" w:eastAsia="Calibri" w:hAnsi="Calibri" w:cs="Times New Roman"/>
          <w:sz w:val="14"/>
          <w:szCs w:val="14"/>
        </w:rPr>
      </w:pPr>
      <w:r w:rsidRPr="00D0563B">
        <w:rPr>
          <w:rFonts w:ascii="Calibri" w:eastAsia="Calibri" w:hAnsi="Calibri" w:cs="Times New Roman"/>
          <w:sz w:val="14"/>
          <w:szCs w:val="14"/>
        </w:rPr>
        <w:t>Zgodnie z rozporządzeniem MEN w sprawie zasad oceniania, klasyfikowania i promowania, uczeń może być nieklasyfikowany z powodu nieobecności na zajęciach edukacyjnych przekraczających połowę czasu przeznaczonego na te zajęcia, a także wtedy, gdy nie uzyskał minimum pięciu ocen z języka.</w:t>
      </w:r>
    </w:p>
    <w:p w:rsidR="009D54C9" w:rsidRPr="00D0563B" w:rsidRDefault="009D54C9" w:rsidP="00D0563B">
      <w:pPr>
        <w:pStyle w:val="Akapitzlist"/>
        <w:numPr>
          <w:ilvl w:val="0"/>
          <w:numId w:val="4"/>
        </w:numPr>
        <w:spacing w:after="100" w:afterAutospacing="1"/>
        <w:rPr>
          <w:rFonts w:ascii="Calibri" w:eastAsia="Calibri" w:hAnsi="Calibri" w:cs="Times New Roman"/>
          <w:sz w:val="14"/>
          <w:szCs w:val="14"/>
        </w:rPr>
      </w:pPr>
      <w:r w:rsidRPr="00D0563B">
        <w:rPr>
          <w:rFonts w:ascii="Calibri" w:eastAsia="Calibri" w:hAnsi="Calibri" w:cs="Times New Roman"/>
          <w:sz w:val="14"/>
          <w:szCs w:val="14"/>
        </w:rPr>
        <w:t>O przewidywanej ocenie semestralnej (rocznej) uczeń zostaje poinformowany przed wystawieniem stopnia.</w:t>
      </w:r>
    </w:p>
    <w:p w:rsidR="009D54C9" w:rsidRPr="00D0563B" w:rsidRDefault="009D54C9" w:rsidP="00D0563B">
      <w:pPr>
        <w:pStyle w:val="Akapitzlist"/>
        <w:numPr>
          <w:ilvl w:val="0"/>
          <w:numId w:val="4"/>
        </w:numPr>
        <w:spacing w:after="100" w:afterAutospacing="1"/>
        <w:rPr>
          <w:rFonts w:ascii="Calibri" w:eastAsia="Calibri" w:hAnsi="Calibri" w:cs="Times New Roman"/>
          <w:sz w:val="14"/>
          <w:szCs w:val="14"/>
        </w:rPr>
      </w:pPr>
      <w:r w:rsidRPr="00D0563B">
        <w:rPr>
          <w:rFonts w:ascii="Calibri" w:eastAsia="Calibri" w:hAnsi="Calibri" w:cs="Times New Roman"/>
          <w:sz w:val="14"/>
          <w:szCs w:val="14"/>
        </w:rPr>
        <w:t>O grożącej ocenie niedostatecznej rodzice zostają poinformowani na miesiąc przed konferencją klasyfikacyjną.</w:t>
      </w:r>
    </w:p>
    <w:p w:rsidR="009D54C9" w:rsidRPr="00D0563B" w:rsidRDefault="009D54C9" w:rsidP="00D0563B">
      <w:pPr>
        <w:pStyle w:val="Akapitzlist"/>
        <w:numPr>
          <w:ilvl w:val="0"/>
          <w:numId w:val="4"/>
        </w:numPr>
        <w:spacing w:after="100" w:afterAutospacing="1"/>
        <w:rPr>
          <w:rFonts w:ascii="Calibri" w:eastAsia="Calibri" w:hAnsi="Calibri" w:cs="Times New Roman"/>
          <w:sz w:val="14"/>
          <w:szCs w:val="14"/>
        </w:rPr>
      </w:pPr>
      <w:r w:rsidRPr="00D0563B">
        <w:rPr>
          <w:rFonts w:ascii="Calibri" w:eastAsia="Calibri" w:hAnsi="Calibri" w:cs="Times New Roman"/>
          <w:sz w:val="14"/>
          <w:szCs w:val="14"/>
        </w:rPr>
        <w:t xml:space="preserve">Ocena klasyfikacyjna </w:t>
      </w:r>
      <w:proofErr w:type="spellStart"/>
      <w:r w:rsidRPr="00D0563B">
        <w:rPr>
          <w:rFonts w:ascii="Calibri" w:eastAsia="Calibri" w:hAnsi="Calibri" w:cs="Times New Roman"/>
          <w:sz w:val="14"/>
          <w:szCs w:val="14"/>
        </w:rPr>
        <w:t>końcoworoczna</w:t>
      </w:r>
      <w:proofErr w:type="spellEnd"/>
      <w:r w:rsidRPr="00D0563B">
        <w:rPr>
          <w:rFonts w:ascii="Calibri" w:eastAsia="Calibri" w:hAnsi="Calibri" w:cs="Times New Roman"/>
          <w:sz w:val="14"/>
          <w:szCs w:val="14"/>
        </w:rPr>
        <w:t xml:space="preserve"> wystawiona jest w oparciu o obie oceny semestralne.</w:t>
      </w:r>
    </w:p>
    <w:p w:rsidR="009D54C9" w:rsidRPr="00D0563B" w:rsidRDefault="009D54C9" w:rsidP="00D0563B">
      <w:pPr>
        <w:pStyle w:val="Akapitzlist"/>
        <w:numPr>
          <w:ilvl w:val="0"/>
          <w:numId w:val="4"/>
        </w:numPr>
        <w:spacing w:after="0" w:line="240" w:lineRule="auto"/>
        <w:rPr>
          <w:rFonts w:ascii="Calibri" w:eastAsia="Calibri" w:hAnsi="Calibri" w:cs="Times New Roman"/>
          <w:sz w:val="14"/>
          <w:szCs w:val="14"/>
        </w:rPr>
      </w:pPr>
      <w:r w:rsidRPr="00D0563B">
        <w:rPr>
          <w:rFonts w:ascii="Calibri" w:eastAsia="Calibri" w:hAnsi="Calibri" w:cs="Times New Roman"/>
          <w:sz w:val="14"/>
          <w:szCs w:val="14"/>
        </w:rPr>
        <w:t xml:space="preserve">Uczniowi przysługuje odwołanie od oceny semestralnej lub </w:t>
      </w:r>
      <w:proofErr w:type="spellStart"/>
      <w:r w:rsidRPr="00D0563B">
        <w:rPr>
          <w:rFonts w:ascii="Calibri" w:eastAsia="Calibri" w:hAnsi="Calibri" w:cs="Times New Roman"/>
          <w:sz w:val="14"/>
          <w:szCs w:val="14"/>
        </w:rPr>
        <w:t>końcoworocznej</w:t>
      </w:r>
      <w:proofErr w:type="spellEnd"/>
      <w:r w:rsidRPr="00D0563B">
        <w:rPr>
          <w:rFonts w:ascii="Calibri" w:eastAsia="Calibri" w:hAnsi="Calibri" w:cs="Times New Roman"/>
          <w:sz w:val="14"/>
          <w:szCs w:val="14"/>
        </w:rPr>
        <w:t xml:space="preserve"> zgodnie z zasadami zamieszczonymi w WO.</w:t>
      </w:r>
    </w:p>
    <w:p w:rsidR="00F0212E" w:rsidRDefault="00F0212E" w:rsidP="00F0212E">
      <w:pPr>
        <w:spacing w:after="0" w:line="240" w:lineRule="auto"/>
        <w:ind w:hanging="426"/>
        <w:rPr>
          <w:rFonts w:ascii="Calibri" w:eastAsia="Calibri" w:hAnsi="Calibri" w:cs="Times New Roman"/>
          <w:sz w:val="14"/>
          <w:szCs w:val="14"/>
        </w:rPr>
      </w:pPr>
    </w:p>
    <w:p w:rsidR="00F0212E" w:rsidRPr="00F0212E" w:rsidRDefault="00F0212E" w:rsidP="00F0212E">
      <w:pPr>
        <w:spacing w:after="0" w:line="240" w:lineRule="auto"/>
        <w:ind w:hanging="426"/>
        <w:rPr>
          <w:rFonts w:ascii="Calibri" w:eastAsia="Calibri" w:hAnsi="Calibri" w:cs="Times New Roman"/>
          <w:sz w:val="14"/>
          <w:szCs w:val="14"/>
        </w:rPr>
      </w:pPr>
    </w:p>
    <w:p w:rsidR="009D54C9" w:rsidRPr="00F0212E" w:rsidRDefault="009D54C9" w:rsidP="00F0212E">
      <w:pPr>
        <w:spacing w:after="0" w:line="240" w:lineRule="auto"/>
        <w:ind w:hanging="426"/>
        <w:rPr>
          <w:rFonts w:ascii="Calibri" w:eastAsia="Calibri" w:hAnsi="Calibri" w:cs="Times New Roman"/>
          <w:sz w:val="14"/>
          <w:szCs w:val="14"/>
        </w:rPr>
      </w:pPr>
    </w:p>
    <w:p w:rsidR="009D54C9" w:rsidRPr="00D0563B" w:rsidRDefault="009D54C9" w:rsidP="00D0563B">
      <w:pPr>
        <w:pStyle w:val="Akapitzlist"/>
        <w:numPr>
          <w:ilvl w:val="0"/>
          <w:numId w:val="4"/>
        </w:numPr>
        <w:spacing w:after="0" w:line="240" w:lineRule="auto"/>
        <w:rPr>
          <w:rFonts w:ascii="Calibri" w:eastAsia="Calibri" w:hAnsi="Calibri" w:cs="Times New Roman"/>
          <w:sz w:val="14"/>
          <w:szCs w:val="14"/>
          <w:u w:val="single"/>
        </w:rPr>
      </w:pPr>
      <w:r w:rsidRPr="00D0563B">
        <w:rPr>
          <w:rFonts w:ascii="Calibri" w:eastAsia="Calibri" w:hAnsi="Calibri" w:cs="Times New Roman"/>
          <w:sz w:val="14"/>
          <w:szCs w:val="14"/>
          <w:u w:val="single"/>
        </w:rPr>
        <w:t>SPRAWDZANE I OCENIANE OSIĄGNIĘCIA UCZNIÓW ZAPISANE W PODSTAWIE PROGRAMOWEJ:</w:t>
      </w:r>
    </w:p>
    <w:p w:rsidR="009D54C9" w:rsidRPr="00F0212E" w:rsidRDefault="009D54C9" w:rsidP="00F0212E">
      <w:pPr>
        <w:numPr>
          <w:ilvl w:val="0"/>
          <w:numId w:val="6"/>
        </w:numPr>
        <w:spacing w:after="0"/>
        <w:ind w:left="567" w:firstLine="0"/>
        <w:rPr>
          <w:rFonts w:ascii="Calibri" w:eastAsia="Calibri" w:hAnsi="Calibri" w:cs="Times New Roman"/>
          <w:b/>
          <w:sz w:val="14"/>
          <w:szCs w:val="14"/>
        </w:rPr>
      </w:pPr>
      <w:r w:rsidRPr="00F0212E">
        <w:rPr>
          <w:rFonts w:ascii="Calibri" w:eastAsia="Calibri" w:hAnsi="Calibri" w:cs="Times New Roman"/>
          <w:b/>
          <w:sz w:val="14"/>
          <w:szCs w:val="14"/>
        </w:rPr>
        <w:t>Rozumienie ze słuchu</w:t>
      </w:r>
    </w:p>
    <w:p w:rsidR="009D54C9" w:rsidRPr="00F0212E" w:rsidRDefault="009D54C9" w:rsidP="00F0212E">
      <w:pPr>
        <w:numPr>
          <w:ilvl w:val="0"/>
          <w:numId w:val="6"/>
        </w:numPr>
        <w:spacing w:after="0"/>
        <w:ind w:left="567" w:firstLine="0"/>
        <w:rPr>
          <w:rFonts w:ascii="Calibri" w:eastAsia="Calibri" w:hAnsi="Calibri" w:cs="Times New Roman"/>
          <w:b/>
          <w:sz w:val="14"/>
          <w:szCs w:val="14"/>
        </w:rPr>
      </w:pPr>
      <w:r w:rsidRPr="00F0212E">
        <w:rPr>
          <w:rFonts w:ascii="Calibri" w:eastAsia="Calibri" w:hAnsi="Calibri" w:cs="Times New Roman"/>
          <w:b/>
          <w:sz w:val="14"/>
          <w:szCs w:val="14"/>
        </w:rPr>
        <w:t>Mówienie</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odpowiedzi (na pytania w czasie lekcji);</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xml:space="preserve">- głos w dyskusji; </w:t>
      </w:r>
    </w:p>
    <w:p w:rsidR="009D54C9" w:rsidRPr="00F0212E" w:rsidRDefault="009D54C9" w:rsidP="00F0212E">
      <w:pPr>
        <w:numPr>
          <w:ilvl w:val="0"/>
          <w:numId w:val="6"/>
        </w:numPr>
        <w:spacing w:after="0"/>
        <w:ind w:left="567" w:firstLine="0"/>
        <w:rPr>
          <w:rFonts w:ascii="Calibri" w:eastAsia="Calibri" w:hAnsi="Calibri" w:cs="Times New Roman"/>
          <w:b/>
          <w:sz w:val="14"/>
          <w:szCs w:val="14"/>
        </w:rPr>
      </w:pPr>
      <w:r w:rsidRPr="00F0212E">
        <w:rPr>
          <w:rFonts w:ascii="Calibri" w:eastAsia="Calibri" w:hAnsi="Calibri" w:cs="Times New Roman"/>
          <w:b/>
          <w:sz w:val="14"/>
          <w:szCs w:val="14"/>
        </w:rPr>
        <w:t>Czytanie</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głośne (także bez przygotowania);</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ciche (zrozumienie czytanego tekstu);</w:t>
      </w:r>
    </w:p>
    <w:p w:rsidR="009D54C9" w:rsidRPr="00F0212E" w:rsidRDefault="009D54C9" w:rsidP="00F0212E">
      <w:pPr>
        <w:numPr>
          <w:ilvl w:val="0"/>
          <w:numId w:val="6"/>
        </w:numPr>
        <w:spacing w:after="0"/>
        <w:ind w:left="567" w:firstLine="0"/>
        <w:rPr>
          <w:rFonts w:ascii="Calibri" w:eastAsia="Calibri" w:hAnsi="Calibri" w:cs="Times New Roman"/>
          <w:b/>
          <w:sz w:val="14"/>
          <w:szCs w:val="14"/>
        </w:rPr>
      </w:pPr>
      <w:r w:rsidRPr="00F0212E">
        <w:rPr>
          <w:rFonts w:ascii="Calibri" w:eastAsia="Calibri" w:hAnsi="Calibri" w:cs="Times New Roman"/>
          <w:b/>
          <w:sz w:val="14"/>
          <w:szCs w:val="14"/>
        </w:rPr>
        <w:t>Pisanie</w:t>
      </w:r>
    </w:p>
    <w:p w:rsidR="009D54C9" w:rsidRPr="00F0212E" w:rsidRDefault="009D54C9" w:rsidP="00D0563B">
      <w:pPr>
        <w:spacing w:after="0" w:line="240" w:lineRule="auto"/>
        <w:ind w:left="567"/>
        <w:rPr>
          <w:rFonts w:ascii="Calibri" w:eastAsia="Calibri" w:hAnsi="Calibri" w:cs="Times New Roman"/>
          <w:sz w:val="14"/>
          <w:szCs w:val="14"/>
        </w:rPr>
      </w:pPr>
      <w:r w:rsidRPr="00F0212E">
        <w:rPr>
          <w:rFonts w:ascii="Calibri" w:eastAsia="Calibri" w:hAnsi="Calibri" w:cs="Times New Roman"/>
          <w:sz w:val="14"/>
          <w:szCs w:val="14"/>
        </w:rPr>
        <w:t>- odpowiedź na pytania;</w:t>
      </w:r>
    </w:p>
    <w:p w:rsidR="009D54C9" w:rsidRPr="00F0212E" w:rsidRDefault="009D54C9" w:rsidP="00D0563B">
      <w:pPr>
        <w:spacing w:after="0" w:line="240" w:lineRule="auto"/>
        <w:ind w:left="567"/>
        <w:rPr>
          <w:rFonts w:ascii="Calibri" w:eastAsia="Calibri" w:hAnsi="Calibri" w:cs="Times New Roman"/>
          <w:sz w:val="14"/>
          <w:szCs w:val="14"/>
        </w:rPr>
      </w:pPr>
      <w:r w:rsidRPr="00F0212E">
        <w:rPr>
          <w:rFonts w:ascii="Calibri" w:eastAsia="Calibri" w:hAnsi="Calibri" w:cs="Times New Roman"/>
          <w:sz w:val="14"/>
          <w:szCs w:val="14"/>
        </w:rPr>
        <w:t>- rozwiązywanie wskazanych zadań, wykonanie ćwiczeń;</w:t>
      </w:r>
    </w:p>
    <w:p w:rsidR="009D54C9" w:rsidRPr="00D0563B" w:rsidRDefault="009D54C9" w:rsidP="00D0563B">
      <w:pPr>
        <w:pStyle w:val="Akapitzlist"/>
        <w:numPr>
          <w:ilvl w:val="0"/>
          <w:numId w:val="6"/>
        </w:numPr>
        <w:spacing w:after="0" w:line="240" w:lineRule="auto"/>
        <w:ind w:left="567" w:firstLine="0"/>
        <w:rPr>
          <w:rFonts w:ascii="Calibri" w:eastAsia="Calibri" w:hAnsi="Calibri" w:cs="Times New Roman"/>
          <w:sz w:val="14"/>
          <w:szCs w:val="14"/>
        </w:rPr>
      </w:pPr>
      <w:r w:rsidRPr="00D0563B">
        <w:rPr>
          <w:rFonts w:ascii="Calibri" w:eastAsia="Calibri" w:hAnsi="Calibri" w:cs="Times New Roman"/>
          <w:b/>
          <w:sz w:val="14"/>
          <w:szCs w:val="14"/>
        </w:rPr>
        <w:t>Słownictwo i struktury gramatyczne</w:t>
      </w:r>
    </w:p>
    <w:p w:rsidR="009D54C9" w:rsidRPr="00F0212E" w:rsidRDefault="009D54C9" w:rsidP="00D0563B">
      <w:pPr>
        <w:numPr>
          <w:ilvl w:val="0"/>
          <w:numId w:val="6"/>
        </w:numPr>
        <w:spacing w:after="0"/>
        <w:ind w:left="567" w:firstLine="0"/>
        <w:rPr>
          <w:rFonts w:ascii="Calibri" w:eastAsia="Calibri" w:hAnsi="Calibri" w:cs="Times New Roman"/>
          <w:b/>
          <w:sz w:val="14"/>
          <w:szCs w:val="14"/>
        </w:rPr>
      </w:pPr>
      <w:r w:rsidRPr="00F0212E">
        <w:rPr>
          <w:rFonts w:ascii="Calibri" w:eastAsia="Calibri" w:hAnsi="Calibri" w:cs="Times New Roman"/>
          <w:b/>
          <w:sz w:val="14"/>
          <w:szCs w:val="14"/>
        </w:rPr>
        <w:t>Postawa:</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aktywność,</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zaangażowanie twórcze,</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współpraca w grupie,</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udział w konkursach, przedstawieniach</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terminowość wykonywanych zadań;</w:t>
      </w:r>
    </w:p>
    <w:p w:rsidR="009D54C9" w:rsidRPr="00F0212E" w:rsidRDefault="00D0563B" w:rsidP="00F0212E">
      <w:pPr>
        <w:numPr>
          <w:ilvl w:val="0"/>
          <w:numId w:val="6"/>
        </w:numPr>
        <w:spacing w:after="0"/>
        <w:ind w:left="567" w:firstLine="0"/>
        <w:rPr>
          <w:rFonts w:ascii="Calibri" w:eastAsia="Calibri" w:hAnsi="Calibri" w:cs="Times New Roman"/>
          <w:b/>
          <w:sz w:val="14"/>
          <w:szCs w:val="14"/>
        </w:rPr>
      </w:pPr>
      <w:r>
        <w:rPr>
          <w:rFonts w:ascii="Calibri" w:eastAsia="Calibri" w:hAnsi="Calibri" w:cs="Times New Roman"/>
          <w:b/>
          <w:sz w:val="14"/>
          <w:szCs w:val="14"/>
        </w:rPr>
        <w:t>Zadania praktyczne</w:t>
      </w:r>
    </w:p>
    <w:p w:rsidR="009D54C9" w:rsidRPr="00F0212E" w:rsidRDefault="009D54C9" w:rsidP="00F0212E">
      <w:pPr>
        <w:spacing w:after="0"/>
        <w:ind w:left="567"/>
        <w:rPr>
          <w:rFonts w:ascii="Calibri" w:eastAsia="Calibri" w:hAnsi="Calibri" w:cs="Times New Roman"/>
          <w:sz w:val="14"/>
          <w:szCs w:val="14"/>
        </w:rPr>
      </w:pPr>
      <w:r w:rsidRPr="00F0212E">
        <w:rPr>
          <w:rFonts w:ascii="Calibri" w:eastAsia="Calibri" w:hAnsi="Calibri" w:cs="Times New Roman"/>
          <w:sz w:val="14"/>
          <w:szCs w:val="14"/>
        </w:rPr>
        <w:t xml:space="preserve">- niewerbalne wytwory pracy: album, plakat; </w:t>
      </w:r>
    </w:p>
    <w:p w:rsidR="009D54C9" w:rsidRPr="00F0212E" w:rsidRDefault="009D54C9" w:rsidP="009D54C9">
      <w:pPr>
        <w:spacing w:after="0"/>
        <w:ind w:left="-426"/>
        <w:rPr>
          <w:rFonts w:ascii="Calibri" w:eastAsia="Calibri" w:hAnsi="Calibri" w:cs="Times New Roman"/>
          <w:sz w:val="14"/>
          <w:szCs w:val="14"/>
        </w:rPr>
      </w:pPr>
    </w:p>
    <w:p w:rsidR="009D54C9" w:rsidRPr="00D0563B" w:rsidRDefault="009D54C9" w:rsidP="00D0563B">
      <w:pPr>
        <w:pStyle w:val="Akapitzlist"/>
        <w:numPr>
          <w:ilvl w:val="0"/>
          <w:numId w:val="4"/>
        </w:numPr>
        <w:spacing w:after="0"/>
        <w:rPr>
          <w:rFonts w:ascii="Calibri" w:eastAsia="Calibri" w:hAnsi="Calibri" w:cs="Times New Roman"/>
          <w:sz w:val="14"/>
          <w:szCs w:val="14"/>
        </w:rPr>
      </w:pPr>
      <w:r w:rsidRPr="00D0563B">
        <w:rPr>
          <w:rFonts w:ascii="Calibri" w:eastAsia="Calibri" w:hAnsi="Calibri" w:cs="Times New Roman"/>
          <w:sz w:val="14"/>
          <w:szCs w:val="14"/>
          <w:u w:val="single"/>
        </w:rPr>
        <w:t xml:space="preserve"> WSZYSTKIE PRACE PISEMNE SPRAWDZANE SĄ WEDŁUG SKALI PUNKTOWEJ, A PUNKTY PRZELICZANE NA OCENY ZGODNIE Z PONIŻSZĄ PUNKTACJĄ:</w:t>
      </w:r>
      <w:r w:rsidRPr="00D0563B">
        <w:rPr>
          <w:rFonts w:ascii="Calibri" w:eastAsia="Calibri" w:hAnsi="Calibri" w:cs="Times New Roman"/>
          <w:b/>
          <w:sz w:val="14"/>
          <w:szCs w:val="14"/>
        </w:rPr>
        <w:t xml:space="preserve">             </w:t>
      </w:r>
    </w:p>
    <w:p w:rsidR="009D54C9" w:rsidRPr="00F0212E" w:rsidRDefault="00A374C8" w:rsidP="00D0563B">
      <w:pPr>
        <w:spacing w:after="0"/>
        <w:ind w:left="567" w:firstLine="708"/>
        <w:rPr>
          <w:rFonts w:ascii="Calibri" w:eastAsia="Calibri" w:hAnsi="Calibri" w:cs="Times New Roman"/>
          <w:b/>
          <w:sz w:val="14"/>
          <w:szCs w:val="14"/>
        </w:rPr>
      </w:pPr>
      <w:r w:rsidRPr="00F0212E">
        <w:rPr>
          <w:rFonts w:ascii="Calibri" w:eastAsia="Calibri" w:hAnsi="Calibri" w:cs="Times New Roman"/>
          <w:b/>
          <w:sz w:val="14"/>
          <w:szCs w:val="14"/>
        </w:rPr>
        <w:t xml:space="preserve">celujący: </w:t>
      </w:r>
      <w:r w:rsidRPr="00F0212E">
        <w:rPr>
          <w:rFonts w:ascii="Calibri" w:eastAsia="Calibri" w:hAnsi="Calibri" w:cs="Times New Roman"/>
          <w:b/>
          <w:sz w:val="14"/>
          <w:szCs w:val="14"/>
        </w:rPr>
        <w:tab/>
      </w:r>
      <w:r w:rsidRPr="00F0212E">
        <w:rPr>
          <w:rFonts w:ascii="Calibri" w:eastAsia="Calibri" w:hAnsi="Calibri" w:cs="Times New Roman"/>
          <w:b/>
          <w:sz w:val="14"/>
          <w:szCs w:val="14"/>
        </w:rPr>
        <w:tab/>
      </w:r>
      <w:r w:rsidR="009D54C9" w:rsidRPr="00F0212E">
        <w:rPr>
          <w:rFonts w:ascii="Calibri" w:eastAsia="Calibri" w:hAnsi="Calibri" w:cs="Times New Roman"/>
          <w:b/>
          <w:sz w:val="14"/>
          <w:szCs w:val="14"/>
        </w:rPr>
        <w:t>99% - 100%</w:t>
      </w:r>
      <w:r w:rsidR="009D54C9" w:rsidRPr="00F0212E">
        <w:rPr>
          <w:rFonts w:ascii="Calibri" w:eastAsia="Calibri" w:hAnsi="Calibri" w:cs="Times New Roman"/>
          <w:b/>
          <w:sz w:val="14"/>
          <w:szCs w:val="14"/>
        </w:rPr>
        <w:tab/>
      </w:r>
      <w:r w:rsidR="009D54C9" w:rsidRPr="00F0212E">
        <w:rPr>
          <w:rFonts w:ascii="Calibri" w:eastAsia="Calibri" w:hAnsi="Calibri" w:cs="Times New Roman"/>
          <w:b/>
          <w:sz w:val="14"/>
          <w:szCs w:val="14"/>
        </w:rPr>
        <w:tab/>
      </w:r>
    </w:p>
    <w:p w:rsidR="009D54C9" w:rsidRPr="00F0212E" w:rsidRDefault="009D54C9" w:rsidP="00D0563B">
      <w:pPr>
        <w:spacing w:after="0"/>
        <w:ind w:left="141" w:firstLine="1134"/>
        <w:rPr>
          <w:rFonts w:ascii="Calibri" w:eastAsia="Calibri" w:hAnsi="Calibri" w:cs="Times New Roman"/>
          <w:b/>
          <w:sz w:val="14"/>
          <w:szCs w:val="14"/>
        </w:rPr>
      </w:pPr>
      <w:r w:rsidRPr="00F0212E">
        <w:rPr>
          <w:rFonts w:ascii="Calibri" w:eastAsia="Calibri" w:hAnsi="Calibri" w:cs="Times New Roman"/>
          <w:b/>
          <w:sz w:val="14"/>
          <w:szCs w:val="14"/>
        </w:rPr>
        <w:t xml:space="preserve">bardzo dobry: </w:t>
      </w:r>
      <w:r w:rsidRPr="00F0212E">
        <w:rPr>
          <w:rFonts w:ascii="Calibri" w:eastAsia="Calibri" w:hAnsi="Calibri" w:cs="Times New Roman"/>
          <w:b/>
          <w:sz w:val="14"/>
          <w:szCs w:val="14"/>
        </w:rPr>
        <w:tab/>
      </w:r>
      <w:r w:rsidRPr="00F0212E">
        <w:rPr>
          <w:rFonts w:ascii="Calibri" w:eastAsia="Calibri" w:hAnsi="Calibri" w:cs="Times New Roman"/>
          <w:b/>
          <w:sz w:val="14"/>
          <w:szCs w:val="14"/>
        </w:rPr>
        <w:tab/>
        <w:t>90% - 98%</w:t>
      </w:r>
    </w:p>
    <w:p w:rsidR="009D54C9" w:rsidRPr="00F0212E" w:rsidRDefault="00F0212E" w:rsidP="00D0563B">
      <w:pPr>
        <w:spacing w:after="0"/>
        <w:ind w:left="141" w:firstLine="1134"/>
        <w:rPr>
          <w:rFonts w:ascii="Calibri" w:eastAsia="Calibri" w:hAnsi="Calibri" w:cs="Times New Roman"/>
          <w:b/>
          <w:sz w:val="14"/>
          <w:szCs w:val="14"/>
        </w:rPr>
      </w:pPr>
      <w:r>
        <w:rPr>
          <w:rFonts w:ascii="Calibri" w:eastAsia="Calibri" w:hAnsi="Calibri" w:cs="Times New Roman"/>
          <w:b/>
          <w:sz w:val="14"/>
          <w:szCs w:val="14"/>
        </w:rPr>
        <w:t xml:space="preserve">dobry: </w:t>
      </w:r>
      <w:r>
        <w:rPr>
          <w:rFonts w:ascii="Calibri" w:eastAsia="Calibri" w:hAnsi="Calibri" w:cs="Times New Roman"/>
          <w:b/>
          <w:sz w:val="14"/>
          <w:szCs w:val="14"/>
        </w:rPr>
        <w:tab/>
      </w:r>
      <w:r>
        <w:rPr>
          <w:rFonts w:ascii="Calibri" w:eastAsia="Calibri" w:hAnsi="Calibri" w:cs="Times New Roman"/>
          <w:b/>
          <w:sz w:val="14"/>
          <w:szCs w:val="14"/>
        </w:rPr>
        <w:tab/>
      </w:r>
      <w:r w:rsidR="009D54C9" w:rsidRPr="00F0212E">
        <w:rPr>
          <w:rFonts w:ascii="Calibri" w:eastAsia="Calibri" w:hAnsi="Calibri" w:cs="Times New Roman"/>
          <w:b/>
          <w:sz w:val="14"/>
          <w:szCs w:val="14"/>
        </w:rPr>
        <w:t>75% - 89%</w:t>
      </w:r>
    </w:p>
    <w:p w:rsidR="009D54C9" w:rsidRPr="00F0212E" w:rsidRDefault="009D54C9" w:rsidP="00D0563B">
      <w:pPr>
        <w:spacing w:after="0"/>
        <w:ind w:left="141" w:firstLine="1134"/>
        <w:rPr>
          <w:rFonts w:ascii="Calibri" w:eastAsia="Calibri" w:hAnsi="Calibri" w:cs="Times New Roman"/>
          <w:b/>
          <w:sz w:val="14"/>
          <w:szCs w:val="14"/>
        </w:rPr>
      </w:pPr>
      <w:r w:rsidRPr="00F0212E">
        <w:rPr>
          <w:rFonts w:ascii="Calibri" w:eastAsia="Calibri" w:hAnsi="Calibri" w:cs="Times New Roman"/>
          <w:b/>
          <w:sz w:val="14"/>
          <w:szCs w:val="14"/>
        </w:rPr>
        <w:t>dostateczny:</w:t>
      </w:r>
      <w:r w:rsidRPr="00F0212E">
        <w:rPr>
          <w:rFonts w:ascii="Calibri" w:eastAsia="Calibri" w:hAnsi="Calibri" w:cs="Times New Roman"/>
          <w:b/>
          <w:sz w:val="14"/>
          <w:szCs w:val="14"/>
        </w:rPr>
        <w:tab/>
      </w:r>
      <w:r w:rsidRPr="00F0212E">
        <w:rPr>
          <w:rFonts w:ascii="Calibri" w:eastAsia="Calibri" w:hAnsi="Calibri" w:cs="Times New Roman"/>
          <w:b/>
          <w:sz w:val="14"/>
          <w:szCs w:val="14"/>
        </w:rPr>
        <w:tab/>
        <w:t>50% - 74%</w:t>
      </w:r>
    </w:p>
    <w:p w:rsidR="009D54C9" w:rsidRPr="00F0212E" w:rsidRDefault="00F0212E" w:rsidP="00D0563B">
      <w:pPr>
        <w:spacing w:after="0"/>
        <w:ind w:left="141" w:firstLine="1134"/>
        <w:rPr>
          <w:rFonts w:ascii="Calibri" w:eastAsia="Calibri" w:hAnsi="Calibri" w:cs="Times New Roman"/>
          <w:b/>
          <w:sz w:val="14"/>
          <w:szCs w:val="14"/>
        </w:rPr>
      </w:pPr>
      <w:r>
        <w:rPr>
          <w:rFonts w:ascii="Calibri" w:eastAsia="Calibri" w:hAnsi="Calibri" w:cs="Times New Roman"/>
          <w:b/>
          <w:sz w:val="14"/>
          <w:szCs w:val="14"/>
        </w:rPr>
        <w:t xml:space="preserve">dopuszczający: </w:t>
      </w:r>
      <w:r>
        <w:rPr>
          <w:rFonts w:ascii="Calibri" w:eastAsia="Calibri" w:hAnsi="Calibri" w:cs="Times New Roman"/>
          <w:b/>
          <w:sz w:val="14"/>
          <w:szCs w:val="14"/>
        </w:rPr>
        <w:tab/>
      </w:r>
      <w:r w:rsidR="009D54C9" w:rsidRPr="00F0212E">
        <w:rPr>
          <w:rFonts w:ascii="Calibri" w:eastAsia="Calibri" w:hAnsi="Calibri" w:cs="Times New Roman"/>
          <w:b/>
          <w:sz w:val="14"/>
          <w:szCs w:val="14"/>
        </w:rPr>
        <w:t>30% - 49%</w:t>
      </w:r>
    </w:p>
    <w:p w:rsidR="009D54C9" w:rsidRDefault="00F0212E" w:rsidP="00D0563B">
      <w:pPr>
        <w:spacing w:after="0"/>
        <w:ind w:left="141" w:firstLine="1134"/>
        <w:rPr>
          <w:rFonts w:ascii="Calibri" w:eastAsia="Calibri" w:hAnsi="Calibri" w:cs="Times New Roman"/>
          <w:b/>
          <w:sz w:val="14"/>
          <w:szCs w:val="14"/>
        </w:rPr>
      </w:pPr>
      <w:r>
        <w:rPr>
          <w:rFonts w:ascii="Calibri" w:eastAsia="Calibri" w:hAnsi="Calibri" w:cs="Times New Roman"/>
          <w:b/>
          <w:sz w:val="14"/>
          <w:szCs w:val="14"/>
        </w:rPr>
        <w:t xml:space="preserve">niedostateczny: </w:t>
      </w:r>
      <w:r>
        <w:rPr>
          <w:rFonts w:ascii="Calibri" w:eastAsia="Calibri" w:hAnsi="Calibri" w:cs="Times New Roman"/>
          <w:b/>
          <w:sz w:val="14"/>
          <w:szCs w:val="14"/>
        </w:rPr>
        <w:tab/>
      </w:r>
      <w:r w:rsidR="009D54C9" w:rsidRPr="00F0212E">
        <w:rPr>
          <w:rFonts w:ascii="Calibri" w:eastAsia="Calibri" w:hAnsi="Calibri" w:cs="Times New Roman"/>
          <w:b/>
          <w:sz w:val="14"/>
          <w:szCs w:val="14"/>
        </w:rPr>
        <w:t>0% - 29%</w:t>
      </w:r>
    </w:p>
    <w:p w:rsidR="00D0563B" w:rsidRPr="00F0212E" w:rsidRDefault="00D0563B" w:rsidP="00F0212E">
      <w:pPr>
        <w:spacing w:after="0"/>
        <w:ind w:left="-426" w:firstLine="993"/>
        <w:rPr>
          <w:rFonts w:ascii="Calibri" w:eastAsia="Calibri" w:hAnsi="Calibri" w:cs="Times New Roman"/>
          <w:b/>
          <w:sz w:val="14"/>
          <w:szCs w:val="14"/>
        </w:rPr>
      </w:pPr>
    </w:p>
    <w:p w:rsidR="009D54C9" w:rsidRPr="00F0212E" w:rsidRDefault="009D54C9" w:rsidP="00F0212E">
      <w:pPr>
        <w:spacing w:after="0"/>
        <w:ind w:left="567"/>
        <w:rPr>
          <w:rFonts w:ascii="Calibri" w:eastAsia="Calibri" w:hAnsi="Calibri" w:cs="Times New Roman"/>
          <w:i/>
          <w:sz w:val="14"/>
          <w:szCs w:val="14"/>
        </w:rPr>
      </w:pPr>
      <w:r w:rsidRPr="00F0212E">
        <w:rPr>
          <w:rFonts w:ascii="Calibri" w:eastAsia="Calibri" w:hAnsi="Calibri" w:cs="Times New Roman"/>
          <w:i/>
          <w:sz w:val="14"/>
          <w:szCs w:val="14"/>
        </w:rPr>
        <w:t>*** W zależności od stopnia trudności prac kontrolnych, nauczyciel zastrzega sobie możliwość podwyższenia lub obniżenia dolnej granicy normy.</w:t>
      </w:r>
    </w:p>
    <w:p w:rsidR="00A730B8" w:rsidRPr="00F0212E" w:rsidRDefault="00A730B8">
      <w:pPr>
        <w:rPr>
          <w:sz w:val="14"/>
          <w:szCs w:val="14"/>
        </w:rPr>
      </w:pPr>
    </w:p>
    <w:sectPr w:rsidR="00A730B8" w:rsidRPr="00F0212E" w:rsidSect="00F0212E">
      <w:pgSz w:w="16838" w:h="11906" w:orient="landscape"/>
      <w:pgMar w:top="720" w:right="720" w:bottom="720" w:left="720" w:header="708" w:footer="708" w:gutter="0"/>
      <w:cols w:num="2" w:space="1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C1C"/>
    <w:multiLevelType w:val="hybridMultilevel"/>
    <w:tmpl w:val="1EE21B3E"/>
    <w:lvl w:ilvl="0" w:tplc="8E6685A8">
      <w:start w:val="1"/>
      <w:numFmt w:val="lowerLetter"/>
      <w:lvlText w:val="%1)"/>
      <w:lvlJc w:val="left"/>
      <w:pPr>
        <w:ind w:left="1002" w:hanging="360"/>
      </w:pPr>
      <w:rPr>
        <w:rFonts w:ascii="Calibri" w:eastAsia="Calibri" w:hAnsi="Calibri" w:cs="Times New Roman"/>
        <w:b w:val="0"/>
      </w:r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1">
    <w:nsid w:val="173C162C"/>
    <w:multiLevelType w:val="hybridMultilevel"/>
    <w:tmpl w:val="BE4044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D123699"/>
    <w:multiLevelType w:val="hybridMultilevel"/>
    <w:tmpl w:val="508A18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F1"/>
    <w:rsid w:val="00325EC7"/>
    <w:rsid w:val="009D54C9"/>
    <w:rsid w:val="00A374C8"/>
    <w:rsid w:val="00A463F1"/>
    <w:rsid w:val="00A730B8"/>
    <w:rsid w:val="00D0563B"/>
    <w:rsid w:val="00F021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56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5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945</Words>
  <Characters>5673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dc:creator>
  <cp:lastModifiedBy>Adrianna</cp:lastModifiedBy>
  <cp:revision>8</cp:revision>
  <dcterms:created xsi:type="dcterms:W3CDTF">2021-09-01T18:11:00Z</dcterms:created>
  <dcterms:modified xsi:type="dcterms:W3CDTF">2021-09-06T19:32:00Z</dcterms:modified>
</cp:coreProperties>
</file>